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D2" w:rsidRDefault="00C234A3">
      <w:pPr>
        <w:pStyle w:val="Standard"/>
        <w:pageBreakBefore/>
        <w:jc w:val="both"/>
      </w:pPr>
      <w:bookmarkStart w:id="0" w:name="Par0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Приложение № 2</w:t>
      </w:r>
    </w:p>
    <w:p w:rsidR="00022CD2" w:rsidRDefault="00C234A3">
      <w:pPr>
        <w:pStyle w:val="Standard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   к аукционной документации</w:t>
      </w:r>
    </w:p>
    <w:p w:rsidR="00022CD2" w:rsidRDefault="00C234A3">
      <w:pPr>
        <w:pStyle w:val="Standard"/>
        <w:jc w:val="center"/>
        <w:rPr>
          <w:rFonts w:ascii="Liberation Serif" w:hAnsi="Liberation Serif"/>
          <w:color w:val="000000"/>
        </w:rPr>
      </w:pPr>
      <w:hyperlink r:id="rId8" w:history="1"/>
    </w:p>
    <w:p w:rsidR="00022CD2" w:rsidRDefault="00022CD2">
      <w:pPr>
        <w:pStyle w:val="Standard"/>
        <w:jc w:val="center"/>
        <w:rPr>
          <w:rFonts w:ascii="Liberation Serif" w:hAnsi="Liberation Serif"/>
          <w:color w:val="000000"/>
        </w:rPr>
      </w:pPr>
    </w:p>
    <w:p w:rsidR="00022CD2" w:rsidRDefault="00C234A3">
      <w:pPr>
        <w:pStyle w:val="Standard"/>
        <w:jc w:val="center"/>
        <w:rPr>
          <w:rFonts w:ascii="Liberation Serif" w:hAnsi="Liberation Serif"/>
          <w:b/>
          <w:bCs/>
        </w:rPr>
      </w:pPr>
      <w:bookmarkStart w:id="1" w:name="bookmark0"/>
      <w:bookmarkStart w:id="2" w:name="bookmark2"/>
      <w:bookmarkStart w:id="3" w:name="bookmark1"/>
      <w:r>
        <w:rPr>
          <w:rFonts w:ascii="Liberation Serif" w:hAnsi="Liberation Serif"/>
          <w:b/>
          <w:bCs/>
          <w:color w:val="000000"/>
        </w:rPr>
        <w:t>Заявка</w:t>
      </w:r>
      <w:r>
        <w:rPr>
          <w:rFonts w:ascii="Liberation Serif" w:hAnsi="Liberation Serif"/>
          <w:b/>
          <w:bCs/>
          <w:color w:val="000000"/>
          <w:sz w:val="30"/>
          <w:szCs w:val="30"/>
          <w:vertAlign w:val="superscript"/>
        </w:rPr>
        <w:t>*</w:t>
      </w:r>
      <w:r>
        <w:rPr>
          <w:rFonts w:ascii="Liberation Serif" w:hAnsi="Liberation Serif"/>
          <w:b/>
          <w:bCs/>
        </w:rPr>
        <w:br/>
      </w:r>
      <w:r>
        <w:rPr>
          <w:rFonts w:ascii="Liberation Serif" w:hAnsi="Liberation Serif"/>
          <w:b/>
          <w:bCs/>
          <w:color w:val="000000"/>
        </w:rPr>
        <w:t>на участие в аукционе на право заключения договора аренды</w:t>
      </w:r>
    </w:p>
    <w:p w:rsidR="00022CD2" w:rsidRDefault="00022CD2">
      <w:pPr>
        <w:pStyle w:val="Standard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738"/>
        <w:gridCol w:w="2097"/>
        <w:gridCol w:w="739"/>
        <w:gridCol w:w="2096"/>
        <w:gridCol w:w="563"/>
        <w:gridCol w:w="2277"/>
      </w:tblGrid>
      <w:tr w:rsidR="00022CD2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Заявитель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физическое лицо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индивидуальный пред</w:t>
            </w:r>
            <w:r>
              <w:rPr>
                <w:rFonts w:ascii="Liberation Serif" w:hAnsi="Liberation Serif"/>
              </w:rPr>
              <w:t>приниматель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юридическое лицо</w:t>
            </w:r>
          </w:p>
        </w:tc>
      </w:tr>
    </w:tbl>
    <w:p w:rsidR="00022CD2" w:rsidRDefault="00022CD2">
      <w:pPr>
        <w:pStyle w:val="Standard"/>
        <w:jc w:val="center"/>
        <w:rPr>
          <w:rFonts w:ascii="Liberation Serif" w:hAnsi="Liberation Serif"/>
          <w:b/>
          <w:bCs/>
          <w:color w:val="000000"/>
        </w:rPr>
      </w:pP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C234A3">
      <w:pPr>
        <w:pStyle w:val="Standard"/>
        <w:jc w:val="both"/>
      </w:pPr>
      <w:r>
        <w:rPr>
          <w:rFonts w:ascii="Liberation Serif" w:hAnsi="Liberation Serif"/>
          <w:u w:val="single"/>
        </w:rPr>
        <w:t>Ф.И.О. Заявителя</w:t>
      </w:r>
      <w:r>
        <w:rPr>
          <w:rFonts w:ascii="Liberation Serif" w:hAnsi="Liberation Serif"/>
          <w:vertAlign w:val="superscript"/>
        </w:rPr>
        <w:t xml:space="preserve"> </w:t>
      </w:r>
      <w:r>
        <w:rPr>
          <w:rFonts w:ascii="Liberation Serif" w:hAnsi="Liberation Serif"/>
        </w:rPr>
        <w:t>___________________________________________________________________</w:t>
      </w:r>
    </w:p>
    <w:p w:rsidR="00022CD2" w:rsidRDefault="00C234A3">
      <w:pPr>
        <w:pStyle w:val="Standard"/>
        <w:jc w:val="center"/>
        <w:rPr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(для заявителей — физических лиц, индивидуальных предпринимателей)</w:t>
      </w:r>
    </w:p>
    <w:p w:rsidR="00022CD2" w:rsidRDefault="00022CD2">
      <w:pPr>
        <w:pStyle w:val="Standard"/>
        <w:jc w:val="center"/>
        <w:rPr>
          <w:rFonts w:ascii="Liberation Serif" w:hAnsi="Liberation Serif"/>
          <w:sz w:val="20"/>
          <w:szCs w:val="20"/>
        </w:rPr>
      </w:pPr>
    </w:p>
    <w:p w:rsidR="00022CD2" w:rsidRDefault="00C234A3">
      <w:pPr>
        <w:pStyle w:val="Standard"/>
        <w:jc w:val="both"/>
        <w:rPr>
          <w:u w:val="single"/>
        </w:rPr>
      </w:pPr>
      <w:r>
        <w:rPr>
          <w:rFonts w:ascii="Liberation Serif" w:hAnsi="Liberation Serif"/>
          <w:u w:val="single"/>
        </w:rPr>
        <w:t>Документ, удостоверяющий личность</w:t>
      </w:r>
      <w:r>
        <w:rPr>
          <w:rFonts w:ascii="Liberation Serif" w:hAnsi="Liberation Serif"/>
        </w:rPr>
        <w:t>__________________________________________________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Серия                       № </w:t>
      </w:r>
      <w:r>
        <w:rPr>
          <w:rFonts w:ascii="Liberation Serif" w:hAnsi="Liberation Serif"/>
          <w:u w:val="single"/>
        </w:rPr>
        <w:t xml:space="preserve">                выдан «         »                                 20     г.                                                               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</w:t>
      </w:r>
      <w:r>
        <w:rPr>
          <w:rFonts w:ascii="Liberation Serif" w:hAnsi="Liberation Serif"/>
        </w:rPr>
        <w:t>____________________________</w:t>
      </w:r>
    </w:p>
    <w:p w:rsidR="00022CD2" w:rsidRDefault="00C234A3">
      <w:pPr>
        <w:pStyle w:val="Standard"/>
        <w:jc w:val="center"/>
        <w:rPr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(кем выдан)</w:t>
      </w:r>
    </w:p>
    <w:p w:rsidR="00022CD2" w:rsidRDefault="00022CD2">
      <w:pPr>
        <w:pStyle w:val="Standard"/>
        <w:jc w:val="center"/>
        <w:rPr>
          <w:rFonts w:ascii="Liberation Serif" w:hAnsi="Liberation Serif"/>
          <w:sz w:val="21"/>
          <w:szCs w:val="21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Полное наименование Заявителя                                                                                                           </w:t>
      </w:r>
    </w:p>
    <w:p w:rsidR="00022CD2" w:rsidRDefault="00C234A3">
      <w:pPr>
        <w:pStyle w:val="Standard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(для заявителей — юридических лиц)</w:t>
      </w:r>
    </w:p>
    <w:p w:rsidR="00022CD2" w:rsidRDefault="00022CD2">
      <w:pPr>
        <w:pStyle w:val="Standard"/>
        <w:jc w:val="center"/>
        <w:rPr>
          <w:rFonts w:ascii="Liberation Serif" w:hAnsi="Liberation Serif"/>
          <w:sz w:val="18"/>
          <w:szCs w:val="18"/>
          <w:u w:val="single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Место жительства/ Место нахождения </w:t>
      </w:r>
      <w:r>
        <w:rPr>
          <w:rFonts w:ascii="Liberation Serif" w:hAnsi="Liberation Serif"/>
          <w:u w:val="single"/>
        </w:rPr>
        <w:t xml:space="preserve">Заявителя                  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Телефон                                                                           </w:t>
      </w:r>
      <w:r>
        <w:rPr>
          <w:rFonts w:ascii="Liberation Serif" w:hAnsi="Liberation Serif"/>
          <w:u w:val="single"/>
        </w:rPr>
        <w:t xml:space="preserve">            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Представитель заявителя                                                          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Действует на основании                                                       от «         »                          20     г.  №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Реквизиты документа, удостоверяющего</w:t>
      </w:r>
      <w:r>
        <w:rPr>
          <w:rFonts w:ascii="Liberation Serif" w:hAnsi="Liberation Serif"/>
          <w:u w:val="single"/>
        </w:rPr>
        <w:t xml:space="preserve"> личность представителя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022CD2" w:rsidRDefault="00C234A3">
      <w:pPr>
        <w:pStyle w:val="Standard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(наименование документа, серия, номер, дата и место выдачи)</w:t>
      </w:r>
    </w:p>
    <w:p w:rsidR="00022CD2" w:rsidRDefault="00022CD2">
      <w:pPr>
        <w:pStyle w:val="Standard"/>
        <w:jc w:val="center"/>
        <w:rPr>
          <w:rFonts w:ascii="Liberation Serif" w:hAnsi="Liberation Serif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Банковские реквизиты Заявителя: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Наи</w:t>
      </w:r>
      <w:r>
        <w:rPr>
          <w:rFonts w:ascii="Liberation Serif" w:hAnsi="Liberation Serif"/>
          <w:u w:val="single"/>
        </w:rPr>
        <w:t xml:space="preserve">менование и местонахождения обслуживающего банка: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u w:val="single"/>
        </w:rPr>
        <w:t xml:space="preserve">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Расчетный счет                                                                            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Корреспондентский счет                                                           </w:t>
      </w:r>
      <w:r>
        <w:rPr>
          <w:rFonts w:ascii="Liberation Serif" w:hAnsi="Liberation Serif"/>
          <w:u w:val="single"/>
        </w:rPr>
        <w:t xml:space="preserve">                                                     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БИК                                                     ИНН                                                    КПП                                   </w:t>
      </w: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Заявитель </w:t>
      </w:r>
      <w:r>
        <w:rPr>
          <w:rFonts w:ascii="Liberation Serif" w:hAnsi="Liberation Serif"/>
          <w:color w:val="000000"/>
        </w:rPr>
        <w:t>принимает решение об участии в а</w:t>
      </w:r>
      <w:r>
        <w:rPr>
          <w:rFonts w:ascii="Liberation Serif" w:hAnsi="Liberation Serif"/>
          <w:color w:val="000000"/>
        </w:rPr>
        <w:t>укционе на право заключения договора аренды следующего имущества находящегося в муниципальной собственности:</w:t>
      </w:r>
    </w:p>
    <w:p w:rsidR="00022CD2" w:rsidRDefault="00C234A3">
      <w:pPr>
        <w:pStyle w:val="Standard"/>
        <w:jc w:val="both"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color w:val="000000"/>
          <w:u w:val="single"/>
        </w:rPr>
        <w:t xml:space="preserve">ЛОТ №          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  <w:u w:val="single"/>
        </w:rPr>
        <w:t xml:space="preserve">         </w:t>
      </w:r>
    </w:p>
    <w:p w:rsidR="00022CD2" w:rsidRDefault="00C234A3">
      <w:pPr>
        <w:pStyle w:val="Standard"/>
        <w:jc w:val="both"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022CD2" w:rsidRDefault="00C234A3">
      <w:pPr>
        <w:pStyle w:val="Standard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>(</w:t>
      </w:r>
      <w:r>
        <w:rPr>
          <w:rFonts w:ascii="Liberation Serif" w:hAnsi="Liberation Serif"/>
          <w:color w:val="000000"/>
          <w:sz w:val="18"/>
          <w:szCs w:val="18"/>
        </w:rPr>
        <w:t>полное наименование в точном соответствии с аукционной документацией)</w:t>
      </w:r>
    </w:p>
    <w:p w:rsidR="00022CD2" w:rsidRDefault="00022CD2">
      <w:pPr>
        <w:pStyle w:val="Standard"/>
        <w:jc w:val="center"/>
        <w:rPr>
          <w:rFonts w:ascii="Liberation Serif" w:hAnsi="Liberation Serif"/>
          <w:sz w:val="21"/>
          <w:szCs w:val="21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Заявитель </w:t>
      </w:r>
      <w:r>
        <w:rPr>
          <w:rFonts w:ascii="Liberation Serif" w:hAnsi="Liberation Serif"/>
          <w:color w:val="000000"/>
        </w:rPr>
        <w:t>обязуется:</w:t>
      </w:r>
    </w:p>
    <w:p w:rsidR="00022CD2" w:rsidRDefault="00C234A3">
      <w:pPr>
        <w:pStyle w:val="Standard"/>
        <w:ind w:firstLine="73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соблюдать условия аукциона, содержащиеся в извещении о проведении аукциона и документации об аукционе, а также порядок проведения аукциона, установленный Приказом ФАС России от 21.03.2023 № 147/23 «О порядке проведения конкурсов или</w:t>
      </w:r>
      <w:r>
        <w:rPr>
          <w:rFonts w:ascii="Liberation Serif" w:hAnsi="Liberation Serif"/>
          <w:color w:val="000000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r>
        <w:rPr>
          <w:rFonts w:ascii="Liberation Serif" w:hAnsi="Liberation Serif"/>
          <w:color w:val="000000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22CD2" w:rsidRDefault="00C234A3">
      <w:pPr>
        <w:pStyle w:val="Standard"/>
        <w:ind w:firstLine="73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2. в случае признания победителем аукциона подписать проект договора в срок не позднее десяти дней с даты получения протокола ау</w:t>
      </w:r>
      <w:r>
        <w:rPr>
          <w:rFonts w:ascii="Liberation Serif" w:hAnsi="Liberation Serif"/>
          <w:color w:val="000000"/>
        </w:rPr>
        <w:t>кциона и проекта договора.</w:t>
      </w:r>
    </w:p>
    <w:p w:rsidR="00022CD2" w:rsidRDefault="00022CD2">
      <w:pPr>
        <w:pStyle w:val="Standard"/>
        <w:ind w:firstLine="737"/>
        <w:rPr>
          <w:rFonts w:ascii="Liberation Serif" w:hAnsi="Liberation Serif"/>
          <w:color w:val="000000"/>
        </w:rPr>
      </w:pPr>
    </w:p>
    <w:p w:rsidR="00022CD2" w:rsidRDefault="00C234A3">
      <w:pPr>
        <w:pStyle w:val="Standard"/>
        <w:ind w:firstLine="73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настоящей заявке прилагаются следующие документы:</w:t>
      </w: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8959"/>
      </w:tblGrid>
      <w:tr w:rsidR="00022CD2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документа</w:t>
            </w:r>
          </w:p>
        </w:tc>
      </w:tr>
      <w:tr w:rsidR="00022CD2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</w:tr>
      <w:tr w:rsidR="00022CD2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</w:tr>
      <w:tr w:rsidR="00022CD2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C234A3">
            <w:pPr>
              <w:pStyle w:val="TableContents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</w:t>
            </w:r>
          </w:p>
        </w:tc>
      </w:tr>
      <w:tr w:rsidR="00022CD2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  <w:tc>
          <w:tcPr>
            <w:tcW w:w="8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CD2" w:rsidRDefault="00022CD2">
            <w:pPr>
              <w:pStyle w:val="TableContents"/>
              <w:jc w:val="both"/>
              <w:rPr>
                <w:rFonts w:ascii="Liberation Serif" w:hAnsi="Liberation Serif"/>
              </w:rPr>
            </w:pPr>
          </w:p>
        </w:tc>
      </w:tr>
    </w:tbl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</w:t>
      </w:r>
    </w:p>
    <w:p w:rsidR="00022CD2" w:rsidRDefault="00022CD2">
      <w:pPr>
        <w:pStyle w:val="Textbody"/>
        <w:jc w:val="both"/>
      </w:pPr>
    </w:p>
    <w:p w:rsidR="00022CD2" w:rsidRDefault="00C234A3">
      <w:pPr>
        <w:pStyle w:val="Textbody"/>
        <w:jc w:val="both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Ф.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>И.О. и подпись Заявителя (его полномочного представителя)</w:t>
      </w:r>
    </w:p>
    <w:p w:rsidR="00022CD2" w:rsidRDefault="00022CD2">
      <w:pPr>
        <w:pStyle w:val="Textbody"/>
      </w:pPr>
    </w:p>
    <w:p w:rsidR="00022CD2" w:rsidRDefault="00022CD2">
      <w:pPr>
        <w:pStyle w:val="Textbody"/>
      </w:pPr>
    </w:p>
    <w:p w:rsidR="00022CD2" w:rsidRDefault="00C234A3">
      <w:pPr>
        <w:pStyle w:val="Textbody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_____________________________    _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>_____________</w:t>
      </w:r>
    </w:p>
    <w:p w:rsidR="00022CD2" w:rsidRDefault="00C234A3">
      <w:pPr>
        <w:pStyle w:val="Textbody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ab/>
      </w:r>
      <w:r>
        <w:rPr>
          <w:rStyle w:val="ae"/>
          <w:rFonts w:ascii="Liberation Serif" w:hAnsi="Liberation Serif"/>
          <w:color w:val="B2B2B2"/>
          <w:sz w:val="24"/>
          <w:shd w:val="clear" w:color="auto" w:fill="auto"/>
          <w:lang w:eastAsia="ru-RU"/>
        </w:rPr>
        <w:t>М.П.</w:t>
      </w:r>
    </w:p>
    <w:p w:rsidR="00022CD2" w:rsidRDefault="00022CD2">
      <w:pPr>
        <w:pStyle w:val="Textbody"/>
      </w:pPr>
    </w:p>
    <w:p w:rsidR="00022CD2" w:rsidRDefault="00C234A3">
      <w:pPr>
        <w:pStyle w:val="Textbody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 xml:space="preserve"> «_____» ________________ 20 ____ г.</w:t>
      </w:r>
    </w:p>
    <w:p w:rsidR="00022CD2" w:rsidRDefault="00022CD2">
      <w:pPr>
        <w:pStyle w:val="Textbody"/>
        <w:tabs>
          <w:tab w:val="left" w:leader="underscore" w:pos="710"/>
          <w:tab w:val="left" w:leader="underscore" w:pos="2573"/>
          <w:tab w:val="left" w:leader="underscore" w:pos="3350"/>
        </w:tabs>
        <w:spacing w:line="232" w:lineRule="auto"/>
      </w:pP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C234A3">
      <w:pPr>
        <w:pStyle w:val="Textbody"/>
        <w:jc w:val="center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СОГЛАСИЕ</w:t>
      </w:r>
    </w:p>
    <w:p w:rsidR="00022CD2" w:rsidRDefault="00C234A3">
      <w:pPr>
        <w:pStyle w:val="Textbody"/>
        <w:jc w:val="center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на обработку персональных данных гражданина,</w:t>
      </w:r>
    </w:p>
    <w:p w:rsidR="00022CD2" w:rsidRDefault="00022CD2">
      <w:pPr>
        <w:pStyle w:val="Textbody"/>
        <w:jc w:val="both"/>
      </w:pPr>
    </w:p>
    <w:p w:rsidR="00022CD2" w:rsidRDefault="00C234A3">
      <w:pPr>
        <w:pStyle w:val="Textbody"/>
        <w:ind w:firstLine="737"/>
        <w:jc w:val="both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 xml:space="preserve">В соответствии с требованиями статьи 9 Федерального закона от 27.07.2006 № 152-ФЗ 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br/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 xml:space="preserve">«О персональных данных», подтверждаю свое согласие 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>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>бную информацию, ставшую ему известной в связи с исполнением должностных обязанностей.</w:t>
      </w:r>
    </w:p>
    <w:p w:rsidR="00022CD2" w:rsidRDefault="00C234A3">
      <w:pPr>
        <w:pStyle w:val="Textbody"/>
        <w:ind w:firstLine="737"/>
        <w:jc w:val="both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022CD2" w:rsidRDefault="00C234A3">
      <w:pPr>
        <w:pStyle w:val="Textbody"/>
        <w:jc w:val="both"/>
      </w:pPr>
      <w:r>
        <w:rPr>
          <w:rStyle w:val="ae"/>
          <w:rFonts w:ascii="Liberation Serif" w:hAnsi="Liberation Serif"/>
          <w:color w:val="000000"/>
          <w:sz w:val="24"/>
          <w:lang w:eastAsia="ru-RU"/>
        </w:rPr>
        <w:t>Подтверждаю, что ознакомлен(а</w:t>
      </w:r>
      <w:r>
        <w:rPr>
          <w:rStyle w:val="ae"/>
          <w:rFonts w:ascii="Liberation Serif" w:hAnsi="Liberation Serif"/>
          <w:color w:val="000000"/>
          <w:sz w:val="24"/>
          <w:lang w:eastAsia="ru-RU"/>
        </w:rPr>
        <w:t>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C234A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 / ___________</w:t>
      </w:r>
    </w:p>
    <w:p w:rsidR="00022CD2" w:rsidRDefault="00C234A3">
      <w:pPr>
        <w:pStyle w:val="Standard"/>
        <w:jc w:val="both"/>
        <w:rPr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подпись заявителя</w:t>
      </w:r>
    </w:p>
    <w:p w:rsidR="00022CD2" w:rsidRDefault="00022CD2">
      <w:pPr>
        <w:pStyle w:val="Standard"/>
        <w:jc w:val="both"/>
        <w:rPr>
          <w:rFonts w:ascii="Liberation Serif" w:hAnsi="Liberation Serif"/>
        </w:rPr>
      </w:pPr>
    </w:p>
    <w:p w:rsidR="00022CD2" w:rsidRDefault="00C234A3">
      <w:pPr>
        <w:pStyle w:val="Standard"/>
        <w:jc w:val="both"/>
      </w:pPr>
      <w:r>
        <w:rPr>
          <w:rFonts w:ascii="Liberation Serif" w:hAnsi="Liberation Serif"/>
          <w:b/>
          <w:color w:val="000000"/>
          <w:sz w:val="44"/>
          <w:szCs w:val="44"/>
          <w:vertAlign w:val="superscript"/>
        </w:rPr>
        <w:t>*</w:t>
      </w:r>
      <w:r>
        <w:rPr>
          <w:rFonts w:ascii="Liberation Serif" w:hAnsi="Liberation Serif"/>
          <w:b/>
          <w:color w:val="000000"/>
        </w:rPr>
        <w:t xml:space="preserve">Инструкция </w:t>
      </w:r>
      <w:r>
        <w:rPr>
          <w:rFonts w:ascii="Liberation Serif" w:hAnsi="Liberation Serif"/>
          <w:b/>
          <w:color w:val="000000"/>
        </w:rPr>
        <w:t>по зап</w:t>
      </w:r>
      <w:r>
        <w:rPr>
          <w:rFonts w:ascii="Liberation Serif" w:hAnsi="Liberation Serif"/>
          <w:b/>
          <w:color w:val="000000"/>
        </w:rPr>
        <w:t>олнению заявки на участие в аукционе.</w:t>
      </w:r>
    </w:p>
    <w:p w:rsidR="00022CD2" w:rsidRDefault="00C234A3">
      <w:pPr>
        <w:pStyle w:val="Standard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Заявка на участие в аукционе, верность копий документов, представляемых в составе заявки на участие в аукционе, должна быть подтверждена подписью руководителя заявителя (для юридических лиц), иным лицом, действующим</w:t>
      </w:r>
      <w:r>
        <w:rPr>
          <w:rFonts w:ascii="Liberation Serif" w:hAnsi="Liberation Serif"/>
          <w:color w:val="000000"/>
        </w:rPr>
        <w:t xml:space="preserve"> от имени заявителя по доверенности, индивидуальным предпринимателем или физическим лицом. Подпись должна быть скреплена печатью организации (исключение для индивидуальных предпринимателей, осуществляющих свою деятельность без печати, физических лиц).</w:t>
      </w:r>
    </w:p>
    <w:p w:rsidR="00022CD2" w:rsidRDefault="00C234A3">
      <w:pPr>
        <w:pStyle w:val="Standard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2. </w:t>
      </w:r>
      <w:r>
        <w:rPr>
          <w:rFonts w:ascii="Liberation Serif" w:hAnsi="Liberation Serif"/>
          <w:color w:val="000000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(для физических лиц).</w:t>
      </w:r>
    </w:p>
    <w:p w:rsidR="00022CD2" w:rsidRDefault="00022CD2">
      <w:pPr>
        <w:pStyle w:val="Standard"/>
        <w:jc w:val="both"/>
        <w:rPr>
          <w:rFonts w:ascii="Liberation Serif" w:hAnsi="Liberation Serif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022CD2">
      <w:headerReference w:type="default" r:id="rId9"/>
      <w:pgSz w:w="11906" w:h="16838"/>
      <w:pgMar w:top="1160" w:right="567" w:bottom="1077" w:left="1417" w:header="6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3" w:rsidRDefault="00C234A3">
      <w:r>
        <w:separator/>
      </w:r>
    </w:p>
  </w:endnote>
  <w:endnote w:type="continuationSeparator" w:id="0">
    <w:p w:rsidR="00C234A3" w:rsidRDefault="00C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3" w:rsidRDefault="00C234A3">
      <w:r>
        <w:rPr>
          <w:color w:val="000000"/>
        </w:rPr>
        <w:separator/>
      </w:r>
    </w:p>
  </w:footnote>
  <w:footnote w:type="continuationSeparator" w:id="0">
    <w:p w:rsidR="00C234A3" w:rsidRDefault="00C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FD" w:rsidRDefault="00C234A3">
    <w:pPr>
      <w:pStyle w:val="aa"/>
      <w:jc w:val="center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fldChar w:fldCharType="begin"/>
    </w:r>
    <w:r>
      <w:rPr>
        <w:color w:val="000000"/>
        <w:shd w:val="clear" w:color="auto" w:fill="FFFFFF"/>
      </w:rPr>
      <w:instrText xml:space="preserve"> PAGE </w:instrText>
    </w:r>
    <w:r>
      <w:rPr>
        <w:color w:val="000000"/>
        <w:shd w:val="clear" w:color="auto" w:fill="FFFFFF"/>
      </w:rPr>
      <w:fldChar w:fldCharType="separate"/>
    </w:r>
    <w:r w:rsidR="00C93C72">
      <w:rPr>
        <w:noProof/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EC4"/>
    <w:multiLevelType w:val="multilevel"/>
    <w:tmpl w:val="E3CE1868"/>
    <w:styleLink w:val="WWNum1a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">
    <w:nsid w:val="3DC20E4A"/>
    <w:multiLevelType w:val="multilevel"/>
    <w:tmpl w:val="BCCA15A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04248E"/>
    <w:multiLevelType w:val="multilevel"/>
    <w:tmpl w:val="2F3217BE"/>
    <w:styleLink w:val="WWNum1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">
    <w:nsid w:val="5BF22951"/>
    <w:multiLevelType w:val="multilevel"/>
    <w:tmpl w:val="930809D2"/>
    <w:styleLink w:val="WWNum1a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2CD2"/>
    <w:rsid w:val="00022CD2"/>
    <w:rsid w:val="00C234A3"/>
    <w:rsid w:val="00C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40DCCC2FC897F57E8C602D4D97A22DF3AC4AFD77306EFED8C47A14500F366CED32275136E7F1F77750FEACDC5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</vt:lpstr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конкурса"(Зарегистрировано в Минюсте России 19.05.2023 N 73371</dc:title>
  <dc:creator>Глава</dc:creator>
  <cp:lastModifiedBy>Боровская</cp:lastModifiedBy>
  <cp:revision>1</cp:revision>
  <cp:lastPrinted>2023-10-04T17:46:00Z</cp:lastPrinted>
  <dcterms:created xsi:type="dcterms:W3CDTF">2023-10-04T10:43:00Z</dcterms:created>
  <dcterms:modified xsi:type="dcterms:W3CDTF">2023-10-05T06:17:00Z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